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012A" w:rsidRDefault="00591943" w:rsidP="00237F28">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71012A" w:rsidRDefault="00591943" w:rsidP="00237F28">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28/03/2023</w:t>
      </w:r>
    </w:p>
    <w:p w:rsidR="0071012A" w:rsidRDefault="00591943" w:rsidP="00237F28">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71012A" w:rsidRDefault="00591943" w:rsidP="00237F28">
      <w:pPr>
        <w:pBdr>
          <w:top w:val="nil"/>
          <w:left w:val="nil"/>
          <w:bottom w:val="nil"/>
          <w:right w:val="nil"/>
          <w:between w:val="nil"/>
        </w:pBdr>
        <w:spacing w:before="240" w:after="160" w:line="36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NỘI DUNG HỌC TẬP ĐỀ TÀI 1200</w:t>
      </w:r>
    </w:p>
    <w:p w:rsidR="0071012A" w:rsidRDefault="00591943" w:rsidP="00237F28">
      <w:pPr>
        <w:pBdr>
          <w:top w:val="nil"/>
          <w:left w:val="nil"/>
          <w:bottom w:val="nil"/>
          <w:right w:val="nil"/>
          <w:between w:val="nil"/>
        </w:pBdr>
        <w:spacing w:before="240" w:after="160" w:line="36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“NÓI VỀ KINH A DI ĐÀ</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 xml:space="preserve"> ( PHẦN HAI )</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Trong Phật</w:t>
      </w:r>
      <w:r>
        <w:rPr>
          <w:rFonts w:ascii="Times New Roman" w:eastAsia="Times New Roman" w:hAnsi="Times New Roman" w:cs="Times New Roman"/>
          <w:color w:val="000000"/>
          <w:sz w:val="24"/>
          <w:szCs w:val="24"/>
        </w:rPr>
        <w:t xml:space="preserve"> pháp có tám vạn bốn ngàn pháp môn v</w:t>
      </w:r>
      <w:r>
        <w:rPr>
          <w:rFonts w:ascii="Times New Roman" w:eastAsia="Times New Roman" w:hAnsi="Times New Roman" w:cs="Times New Roman"/>
          <w:sz w:val="24"/>
          <w:szCs w:val="24"/>
        </w:rPr>
        <w:t xml:space="preserve">ì </w:t>
      </w:r>
      <w:r>
        <w:rPr>
          <w:rFonts w:ascii="Times New Roman" w:eastAsia="Times New Roman" w:hAnsi="Times New Roman" w:cs="Times New Roman"/>
          <w:color w:val="000000"/>
          <w:sz w:val="24"/>
          <w:szCs w:val="24"/>
        </w:rPr>
        <w:t>chúng sanh có căn tánh khác biệt nên Phật phải nói ra nhiều pháp môn. Chúng sanh có căn tánh phù hợp với pháp môn nào sẽ tu h</w:t>
      </w:r>
      <w:r>
        <w:rPr>
          <w:rFonts w:ascii="Times New Roman" w:eastAsia="Times New Roman" w:hAnsi="Times New Roman" w:cs="Times New Roman"/>
          <w:sz w:val="24"/>
          <w:szCs w:val="24"/>
        </w:rPr>
        <w:t>ọc</w:t>
      </w:r>
      <w:r>
        <w:rPr>
          <w:rFonts w:ascii="Times New Roman" w:eastAsia="Times New Roman" w:hAnsi="Times New Roman" w:cs="Times New Roman"/>
          <w:color w:val="000000"/>
          <w:sz w:val="24"/>
          <w:szCs w:val="24"/>
        </w:rPr>
        <w:t xml:space="preserve"> pháp môn đó. Điều này, giống bệnh nhân có bệnh, có cơ địa khác nhau nên thuốc cũng sẽ </w:t>
      </w:r>
      <w:r>
        <w:rPr>
          <w:rFonts w:ascii="Times New Roman" w:eastAsia="Times New Roman" w:hAnsi="Times New Roman" w:cs="Times New Roman"/>
          <w:sz w:val="24"/>
          <w:szCs w:val="24"/>
        </w:rPr>
        <w:t>kê đơn thuốc</w:t>
      </w:r>
      <w:r>
        <w:rPr>
          <w:rFonts w:ascii="Times New Roman" w:eastAsia="Times New Roman" w:hAnsi="Times New Roman" w:cs="Times New Roman"/>
          <w:color w:val="000000"/>
          <w:sz w:val="24"/>
          <w:szCs w:val="24"/>
        </w:rPr>
        <w:t xml:space="preserve"> khác nhau. Thích Ca Mâu Ni Phật nói: “</w:t>
      </w:r>
      <w:r>
        <w:rPr>
          <w:rFonts w:ascii="Times New Roman" w:eastAsia="Times New Roman" w:hAnsi="Times New Roman" w:cs="Times New Roman"/>
          <w:b/>
          <w:i/>
          <w:color w:val="000000"/>
          <w:sz w:val="24"/>
          <w:szCs w:val="24"/>
        </w:rPr>
        <w:t>Vì chúng sanh không tiếp nhận được pháp Nhất Thừa cho nên ta đành phải nói pháp Nhị Thừa và Tam Thừa</w:t>
      </w:r>
      <w:r>
        <w:rPr>
          <w:rFonts w:ascii="Times New Roman" w:eastAsia="Times New Roman" w:hAnsi="Times New Roman" w:cs="Times New Roman"/>
          <w:color w:val="000000"/>
          <w:sz w:val="24"/>
          <w:szCs w:val="24"/>
        </w:rPr>
        <w:t>”.</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những người học Phật để cầu khỏe mạnh, sống lâu, tai qua nạn khỏi, rất ít người học Phật cầu giải thoát. Thích Ca Mâu Ni Phật nói: “</w:t>
      </w:r>
      <w:r>
        <w:rPr>
          <w:rFonts w:ascii="Times New Roman" w:eastAsia="Times New Roman" w:hAnsi="Times New Roman" w:cs="Times New Roman"/>
          <w:b/>
          <w:i/>
          <w:color w:val="000000"/>
          <w:sz w:val="24"/>
          <w:szCs w:val="24"/>
        </w:rPr>
        <w:t>Thời kỳ Mạt pháp pháp môn Tịnh Độ thành tựu</w:t>
      </w:r>
      <w:r>
        <w:rPr>
          <w:rFonts w:ascii="Times New Roman" w:eastAsia="Times New Roman" w:hAnsi="Times New Roman" w:cs="Times New Roman"/>
          <w:color w:val="000000"/>
          <w:sz w:val="24"/>
          <w:szCs w:val="24"/>
        </w:rPr>
        <w:t>”. Chúng ta phải dùng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xml:space="preserve">” buộc chặt tâm vọng động của chúng ta. Đời này chúng ta có duyên gặp được pháp môn Tịnh Độ, chúng ta đã có những tấm gương </w:t>
      </w:r>
      <w:r>
        <w:rPr>
          <w:rFonts w:ascii="Times New Roman" w:eastAsia="Times New Roman" w:hAnsi="Times New Roman" w:cs="Times New Roman"/>
          <w:sz w:val="24"/>
          <w:szCs w:val="24"/>
        </w:rPr>
        <w:t>tự tại vãng sanh</w:t>
      </w:r>
      <w:r>
        <w:rPr>
          <w:rFonts w:ascii="Times New Roman" w:eastAsia="Times New Roman" w:hAnsi="Times New Roman" w:cs="Times New Roman"/>
          <w:color w:val="000000"/>
          <w:sz w:val="24"/>
          <w:szCs w:val="24"/>
        </w:rPr>
        <w:t xml:space="preserve"> như Hòa Thượng Hải Hiền, cả đời niệm Phật, tự tại vãng sanh lưu lại toàn thân xá lợi. Hòa Thượng Tịnh Không một đời niệm Phật, chuyên tu, chuyên hoằng pháp môn Tịnh Độ. Nhiều người tin vào những điều tà vạ</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thích hưởng thụ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Chúng ta tu pháp môn nào của nhà Phật cũng tốt nhưng chúng ta phải tu Thập Thiện, phải giữ giới</w:t>
      </w:r>
      <w:r>
        <w:rPr>
          <w:rFonts w:ascii="Times New Roman" w:eastAsia="Times New Roman" w:hAnsi="Times New Roman" w:cs="Times New Roman"/>
          <w:color w:val="000000"/>
          <w:sz w:val="24"/>
          <w:szCs w:val="24"/>
        </w:rPr>
        <w:t>”.</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nay, chúng ta sẽ cùng nghe lại “</w:t>
      </w:r>
      <w:r>
        <w:rPr>
          <w:rFonts w:ascii="Times New Roman" w:eastAsia="Times New Roman" w:hAnsi="Times New Roman" w:cs="Times New Roman"/>
          <w:b/>
          <w:i/>
          <w:color w:val="000000"/>
          <w:sz w:val="24"/>
          <w:szCs w:val="24"/>
        </w:rPr>
        <w:t>Kinh A Di Đà</w:t>
      </w:r>
      <w:r>
        <w:rPr>
          <w:rFonts w:ascii="Times New Roman" w:eastAsia="Times New Roman" w:hAnsi="Times New Roman" w:cs="Times New Roman"/>
          <w:color w:val="000000"/>
          <w:sz w:val="24"/>
          <w:szCs w:val="24"/>
        </w:rPr>
        <w:t>”. Một thủa nọ, Đức Phật ở vườn Kỳ Thọ, cấp Cô Độc, nước Xá Vệ cùng v</w:t>
      </w:r>
      <w:r>
        <w:rPr>
          <w:rFonts w:ascii="Times New Roman" w:eastAsia="Times New Roman" w:hAnsi="Times New Roman" w:cs="Times New Roman"/>
          <w:sz w:val="24"/>
          <w:szCs w:val="24"/>
        </w:rPr>
        <w:t>ới</w:t>
      </w:r>
      <w:r>
        <w:rPr>
          <w:rFonts w:ascii="Times New Roman" w:eastAsia="Times New Roman" w:hAnsi="Times New Roman" w:cs="Times New Roman"/>
          <w:color w:val="000000"/>
          <w:sz w:val="24"/>
          <w:szCs w:val="24"/>
        </w:rPr>
        <w:t xml:space="preserve"> 1250 vị đại Tỳ kheo. Đây là pháp hội Thích Ca Mâu Ni Phật nói về thế giới Tây Phương Cực Lạc, pháp hội có các vị Đại Bồ Tát, các vị Đại A-La-Hán, các vị Tỳ kheo, chúng Trời và người cùng đến lắng nghe. Một buổi nói pháp của Phật đều nhân thành tựu, pháp thành tựu, chúng thành tựu, lục chủng thành tựu. Buổi nói chuyện này không phải là hư cấu, giả tạo.</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Lúc này, Phật nói với Trưởng Lão Xá Lợi Phất: “</w:t>
      </w:r>
      <w:r>
        <w:rPr>
          <w:rFonts w:ascii="Times New Roman" w:eastAsia="Times New Roman" w:hAnsi="Times New Roman" w:cs="Times New Roman"/>
          <w:b/>
          <w:i/>
          <w:color w:val="000000"/>
          <w:sz w:val="24"/>
          <w:szCs w:val="24"/>
        </w:rPr>
        <w:t>Từ đây qua mười muôn ức cõi nước Phật có thế giới Tây Phương Cực Lạc, trong th</w:t>
      </w:r>
      <w:r>
        <w:rPr>
          <w:rFonts w:ascii="Times New Roman" w:eastAsia="Times New Roman" w:hAnsi="Times New Roman" w:cs="Times New Roman"/>
          <w:b/>
          <w:i/>
          <w:sz w:val="24"/>
          <w:szCs w:val="24"/>
        </w:rPr>
        <w:t xml:space="preserve">ế giới đó </w:t>
      </w:r>
      <w:r>
        <w:rPr>
          <w:rFonts w:ascii="Times New Roman" w:eastAsia="Times New Roman" w:hAnsi="Times New Roman" w:cs="Times New Roman"/>
          <w:b/>
          <w:i/>
          <w:color w:val="000000"/>
          <w:sz w:val="24"/>
          <w:szCs w:val="24"/>
        </w:rPr>
        <w:t>có vị Phật hi</w:t>
      </w:r>
      <w:r>
        <w:rPr>
          <w:rFonts w:ascii="Times New Roman" w:eastAsia="Times New Roman" w:hAnsi="Times New Roman" w:cs="Times New Roman"/>
          <w:b/>
          <w:i/>
          <w:sz w:val="24"/>
          <w:szCs w:val="24"/>
        </w:rPr>
        <w:t>ệu</w:t>
      </w:r>
      <w:r>
        <w:rPr>
          <w:rFonts w:ascii="Times New Roman" w:eastAsia="Times New Roman" w:hAnsi="Times New Roman" w:cs="Times New Roman"/>
          <w:b/>
          <w:i/>
          <w:color w:val="000000"/>
          <w:sz w:val="24"/>
          <w:szCs w:val="24"/>
        </w:rPr>
        <w:t xml:space="preserve"> là Phật A Di Đà, hiện tại vẫn đang nói pháp”. </w:t>
      </w:r>
      <w:r>
        <w:rPr>
          <w:rFonts w:ascii="Times New Roman" w:eastAsia="Times New Roman" w:hAnsi="Times New Roman" w:cs="Times New Roman"/>
          <w:color w:val="000000"/>
          <w:sz w:val="24"/>
          <w:szCs w:val="24"/>
        </w:rPr>
        <w:t>Từ thế giới của chúng ta đến thế giới Cực Lạc cách mười muôn ức cõi nước. Ngay khi chúng ta vãng sanh thì Phật A Di Đà và Thánh Chúng sẽ đến tiếp dẫn chúng ta. Phật A Di Đà có thể biến ra vô lượng vô biên thân để đến tiếp dẫn chúng sanh. Hòa Thượng từng kể câu chuyện, một vị Pháp sư đến một vùng giảng pháp, sau khi giảng xong, nhiều người mời Pháp sư đến nhà của họ ăn cơm. Ngày hôm sau, nhiều người cùng khoe là vị Pháp sư đó đã đến nhà họ dùng cơm với gia đình họ. Một người chứng Tứ Thánh Quả thì họ đã có thể biến hóa ra được nhiều thân. Khi chúng ta vừa vãng sanh thì chúng ta đã có mặt ở thế giới Tây Phương Cực Lạc.</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color w:val="000000"/>
          <w:sz w:val="24"/>
          <w:szCs w:val="24"/>
        </w:rPr>
        <w:t>Này Xá Lợi Phất, vì sao cõi nước đó tên là Cực Lạc? Vì chúng sanh trong cõi đó không có bị những sự khổ, chỉ hưởng những an vui, nên nước đó tên là Cực Lạc! Lại nữa  Xá Lợi Phất cõi nước Cực Lạc có bảy hàng cây báu, bảy hàng lưới báu, bảy hàng lan can đều là bốn báu kết loại cuốn quanh. Lại nữa Xá Lợi Phất, cõi nước Cực Lạc có ao bảy báu, trong ao có nước bát công đức tràn đầy, dưới đáy ao trải bằng cát vàng, bốn bên bậc thêm đều là vàng, bạc, lưu ly, pha lê hiện thành, bên trên có lầu đài cũng bằng vàng bạc, lưu ly, mã não trang trí. Hoa sen trong ao lớn như bánh xe. Hoa sen xanh phát ra ánh sáng xanh, hoa sen vàng phát ra ánh sáng vàng, hoa sen đỏ phát ra ánh sáng đỏ, hoa sen trắng phát ra ánh sáng trắng, hương thơm của hoa tinh khiết. Thế giới Cực Lạc thành tựu công đức trang nghiêm như vậy! Lại nữa Xá Lợi Phát, cõi Cực Lạc thường trổ nhạc trời, ngày đêm sáu thời hoa rụng, chúng sanh cõi đó buổi sáng thường dùng vạt áo đựng đầy diệu hoa đi cúng giường mười phương vạn ức Phật. Sau đó, họ trở về bổn quốc ăn cơm, đi kinh hành. Xá Lợi Phất, cõi nước Cực Lạc thành tựu công đức trang nghiêm như vậy!”.</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Đức Phật miêu tả chúng sanh ở thế giới Cực Lạc có đời sống vô cùng tự tại, đến giờ ăn họ cũng nghĩ đến việc ăn, đây là tập khí lâu đời của chúng sanh. Khi chúng sanh ở thế giới Cực Lạc nghĩ đến các món ăn thì các món ăn hiện lên đầy đủ, sau đó các Ngài nhận ra rằng, hiện tại mình không còn cần ăn nữa thì các món ăn biến mất. Chúng sanh ở thế giới Tây Phương Cực Lạc có định lực rất cao, họ có thể biến năng lượng thành vật chất, khi không cần dùng nữa thì dùng vật chất đó biến thành năng lượng. Hiện tại, chúng sanh ở thế giới Ta Bà chỉ có thể dùng vật chất biến thành năng lượng. Những điều này, khoa học sẽ dần dần chứng minh được!</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color w:val="000000"/>
          <w:sz w:val="24"/>
          <w:szCs w:val="24"/>
        </w:rPr>
        <w:t xml:space="preserve">Cõi nước kia thường có những loài chim nhiều màu sắc như chim bạch hạc, chim khổng tướng, chim anh vũ. Các loài chim này, ngày đêm sáu thời, phát ra âm thanh hòa nhã đó là các bài pháp âm về ngũ căn, ngũ lực, Thất Bồ Đề Phật, Bát chánh đạo Phật. Chúng sanh cõi nước đó nghe được pháp âm thì đều niệm Phật, niệm Pháp, niệm Tăng. Này Xá Lợi Phất, ông nghĩ sao về những loài chim này? Những loài chim này không phải do tội báo, nghiệp chướng sinh ra. Vì sao vậy? Vì cõi nước Phật kia không có ba đường ác. Xá Lợi Phất, cõi nước Phật kia không có tên gọi của ác đạo, các loài chim đó đều do Phật A Di Đà biến hiện ra để tuyên nói pháp âm. Này Xá Lợi Phất, cõi nước Phật kia khi gió nhẹ thổi đến, các báu vật trên các hàng cây, trên mặt lưới phát ra âm thanh vi diệu như trăm ngàn loại nhạc đồng thời hòa âm. Người nghe được âm thanh này, tự nhiên đều sanh tâm niệm Phật, niệm Pháp, niệm Tăng. Xá Lợi Phất, cõi nước Cực Lạc thành tựu công đức trang nghiêm như vậy!”. </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sanh ở thế giới Cực Lạc có hoàn cảnh tốt như vậy nên họ không thoái chuyển. Âm thanh ở thế giới Cực Lạc đều khuyến khích người niệm tinh tấn, tín tinh tấn, định tinh tấn, huệ tinh tấn. Tất cả mọi hoàn cảnh xung quanh đều giúp cư dân ở thế giới Cực Lạc tấn đạo, ở đó không có những thứ lôi kéo họ đọa lạc. Thế giới Tây Phương Cực Lạc là một Thánh Địa để chúng ta tu hành. Thích Ca Mâu Ni nói với Ngài Xá Lợi Phất, bậc trí tuệ bậc nhất trong 1250 vị Tỳ kheo, chính là Thích Ca Mâu Ni Phật nói với chúng rằng: “</w:t>
      </w:r>
      <w:r>
        <w:rPr>
          <w:rFonts w:ascii="Times New Roman" w:eastAsia="Times New Roman" w:hAnsi="Times New Roman" w:cs="Times New Roman"/>
          <w:b/>
          <w:i/>
          <w:color w:val="000000"/>
          <w:sz w:val="24"/>
          <w:szCs w:val="24"/>
        </w:rPr>
        <w:t>Cõi nước Phật kia thành tựu công đức, trang nghiêm như vậy!</w:t>
      </w:r>
      <w:r>
        <w:rPr>
          <w:rFonts w:ascii="Times New Roman" w:eastAsia="Times New Roman" w:hAnsi="Times New Roman" w:cs="Times New Roman"/>
          <w:color w:val="000000"/>
          <w:sz w:val="24"/>
          <w:szCs w:val="24"/>
        </w:rPr>
        <w:t>”.</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Có những người nói, họ muốn đời đời làm người người để lợi ích chúng sanh,  họ muốn là một vị vua để đời đời làm lợi ích cho dân hay họ muốn làm pháp sư để đời đời giảng Kinh, nói pháp. Họ quên rằng, mỗi một lần sinh tử, khi nhập thai thì chúng ta không còn biết mình là ai. Chúng ta vãng sanh về thế giới Cực Lạc, chúng ta học được bản lĩnh của Phật, sau đó chúng ta sẽ quay trở về thế giới Ta Bà với thân phận là Bồ Tát Bất Thoái. Khi chúng ta có thân phận là Bồ Tát Bất Thoái, chúng ta vẫn trải qua đời sống như một người bình thường nhưng nội tâm của chúng ta rất thanh tịnh, tự tại. Hòa Thượng từng nhiều lần kể về gia đình cư sĩ Bàng, cả gia đình ông đều đã tự tại vãng sanh. Khi cư sĩ Bàng muốn vãng sanh, ông hỏi con gái, mặt trời đã đứng bóng chưa? Người con gái biết Cha có ý định vãng sanh thì liền ra ngoài nhìn trời và nói trời chưa đứng bóng. Cư sĩ Bàng đợi không thấy con gái quay vào nhà,  ông ra ngoài xem thì đã thấy con gái vãng sanh trước. </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color w:val="000000"/>
          <w:sz w:val="24"/>
          <w:szCs w:val="24"/>
        </w:rPr>
        <w:t xml:space="preserve">Phật kia vì sao có tên là A Di Đà? Phật kia quang minh vô lượng chiếu khắp mười phương không có chướng ngại nên có tên là A Di Đà. Lại nữa Xá Lợi Phất, thọ mạng của Phật kia cùng với chúng sanh nơi đó là vô lượng, vô biên A tăng kỳ kiếp nên gọi là A Di Đà”. </w:t>
      </w:r>
      <w:r>
        <w:rPr>
          <w:rFonts w:ascii="Times New Roman" w:eastAsia="Times New Roman" w:hAnsi="Times New Roman" w:cs="Times New Roman"/>
          <w:color w:val="000000"/>
          <w:sz w:val="24"/>
          <w:szCs w:val="24"/>
        </w:rPr>
        <w:t>Thọ mạng của chúng sanh ở nước Cực Lạc là vô lượng, vô biên. Phật A Di Đà đã thệ nguyện: “</w:t>
      </w:r>
      <w:r>
        <w:rPr>
          <w:rFonts w:ascii="Times New Roman" w:eastAsia="Times New Roman" w:hAnsi="Times New Roman" w:cs="Times New Roman"/>
          <w:b/>
          <w:i/>
          <w:color w:val="000000"/>
          <w:sz w:val="24"/>
          <w:szCs w:val="24"/>
        </w:rPr>
        <w:t>Nếu thọ mạng của cư dân nước Cực Lạc có giới hạn thì tôi sẽ không thành Phật</w:t>
      </w:r>
      <w:r>
        <w:rPr>
          <w:rFonts w:ascii="Times New Roman" w:eastAsia="Times New Roman" w:hAnsi="Times New Roman" w:cs="Times New Roman"/>
          <w:color w:val="000000"/>
          <w:sz w:val="24"/>
          <w:szCs w:val="24"/>
        </w:rPr>
        <w:t>”.</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color w:val="000000"/>
          <w:sz w:val="24"/>
          <w:szCs w:val="24"/>
        </w:rPr>
        <w:t>Phật kia có vô lượng, vô biên chúng, thanh văn đệ tử, số lượng không thể tính đếm được. Này Xá Lợi Phất, cõi nước kia thành tựu công đức, trang nghiêm như vậy!</w:t>
      </w:r>
      <w:r>
        <w:rPr>
          <w:rFonts w:ascii="Times New Roman" w:eastAsia="Times New Roman" w:hAnsi="Times New Roman" w:cs="Times New Roman"/>
          <w:color w:val="000000"/>
          <w:sz w:val="24"/>
          <w:szCs w:val="24"/>
        </w:rPr>
        <w:t>”. Những lời Phật nói đã được kiểm chứng bởi không gian, thời gian gần 3000 năm. Trên thạch động Đôn Hoàng vẫn còn khắc lời giảng của Phật cách đây hàng nghìn năm.</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color w:val="000000"/>
          <w:sz w:val="24"/>
          <w:szCs w:val="24"/>
        </w:rPr>
        <w:t>Lại nữa Xá Lợi Phất, cõi nước Cực Lạc, chúng sanh được sinh được sinh về nơi đó đều là bậc bất thoái chuyển. Trong số đó, phần nhiều một đời được bổ xướng làm Phật, số lượng đó nhiều không thể tính đếm như vô lượng, vô biên A tăng kỳ kiếp</w:t>
      </w:r>
      <w:r>
        <w:rPr>
          <w:rFonts w:ascii="Times New Roman" w:eastAsia="Times New Roman" w:hAnsi="Times New Roman" w:cs="Times New Roman"/>
          <w:color w:val="000000"/>
          <w:sz w:val="24"/>
          <w:szCs w:val="24"/>
        </w:rPr>
        <w:t xml:space="preserve">”. Có một vị nói với tôi rằng, A tăng kỳ kiếp có thời gian dài giống như, nếu có một phiến đá dài 70km, một trăm năm chúng ta lau phiến đá một lần, chúng ta lau đến khi nào phiến đá tan hết thì đó là thời gian của một A tăng kỳ kiếp. </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nói: “</w:t>
      </w:r>
      <w:r>
        <w:rPr>
          <w:rFonts w:ascii="Times New Roman" w:eastAsia="Times New Roman" w:hAnsi="Times New Roman" w:cs="Times New Roman"/>
          <w:b/>
          <w:i/>
          <w:color w:val="000000"/>
          <w:sz w:val="24"/>
          <w:szCs w:val="24"/>
        </w:rPr>
        <w:t>Lại nữa Xá Lợi Phất, chúng sanh nghe rồi phải nên phát nguyện, nguyện sinh nước kia vì được ở chung với các bậc thượng thiện thì chúng ta sẽ không có lui sụt. Này Xá Lợi Phất, không phải nhân duyên phước đức ít mà về được nước kia. Nếu có thiện nam tử, thiện nữ nhân nghe đến  A Di Đà Phật, chấp trì danh hiệu Phật từ một ngày đến bảy ngày mà nhất tâm bất loạn thì khi người này lâm chung Phật A Di Đà cùng các Thánh chúng hiện ra ngay trước mặt họ. Người lâm chung này tâm không điên đảo liền được vãng sanh cõi nước Cực Lạc của Phật A Di Đà. Xá Lợi Phất, ta thấy điều lợi ích này cho nên mới nói điều này, nếu có chúng sanh nghe được lời nói này phải nên phát nguyện sinh về cõi nước kia!</w:t>
      </w:r>
      <w:r>
        <w:rPr>
          <w:rFonts w:ascii="Times New Roman" w:eastAsia="Times New Roman" w:hAnsi="Times New Roman" w:cs="Times New Roman"/>
          <w:color w:val="000000"/>
          <w:sz w:val="24"/>
          <w:szCs w:val="24"/>
        </w:rPr>
        <w:t xml:space="preserve">”. </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Những người tu pháp môn Tịnh Độ phải có niềm tin đối với Tịnh Độ.  Tôi tin Tịnh Độ vì tôi tin Hòa Thượng. Hòa Thượng một đời chuyên tu, chuyên hoằng pháp môn Tịnh Độ và Ngài đã có thành tựu. Chúng ta tu pháp môn niệm Phật thì chúng ta phải có đủ ba điều kiện Tín – Nguyện – Hạnh. Tin sâu, nguyện thiết, hành miên mật. Tin sâu là chúng ta một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niệm đến cùng. Sau khi nghe tôi giảng, có người vẫn hỏi tôi, họ có cần trì chú, tụng chú vãng sanh, chú đại bi không. Hòa Thượng nói: “</w:t>
      </w:r>
      <w:r>
        <w:rPr>
          <w:rFonts w:ascii="Times New Roman" w:eastAsia="Times New Roman" w:hAnsi="Times New Roman" w:cs="Times New Roman"/>
          <w:b/>
          <w:i/>
          <w:color w:val="000000"/>
          <w:sz w:val="24"/>
          <w:szCs w:val="24"/>
        </w:rPr>
        <w:t>Chúng ta có đủ can đảm suốt cuộc đời chỉ niệm một câu “A Di Đà Phật” không!</w:t>
      </w:r>
      <w:r>
        <w:rPr>
          <w:rFonts w:ascii="Times New Roman" w:eastAsia="Times New Roman" w:hAnsi="Times New Roman" w:cs="Times New Roman"/>
          <w:color w:val="000000"/>
          <w:sz w:val="24"/>
          <w:szCs w:val="24"/>
        </w:rPr>
        <w:t>”. Nhiều người cho rằng phải tụng nhiều Kinh, trì nhiều chú, còn niệm một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là chưa đủ sức mạnh. Có người, trong nhà có người bị bệnh nên họ niệm danh hiệu của “</w:t>
      </w:r>
      <w:r>
        <w:rPr>
          <w:rFonts w:ascii="Times New Roman" w:eastAsia="Times New Roman" w:hAnsi="Times New Roman" w:cs="Times New Roman"/>
          <w:b/>
          <w:i/>
          <w:color w:val="000000"/>
          <w:sz w:val="24"/>
          <w:szCs w:val="24"/>
        </w:rPr>
        <w:t>Quán Thế Âm Bồ Tát</w:t>
      </w:r>
      <w:r>
        <w:rPr>
          <w:rFonts w:ascii="Times New Roman" w:eastAsia="Times New Roman" w:hAnsi="Times New Roman" w:cs="Times New Roman"/>
          <w:color w:val="000000"/>
          <w:sz w:val="24"/>
          <w:szCs w:val="24"/>
        </w:rPr>
        <w:t xml:space="preserve">” để người bệnh nhanh khỏi, họ sợ niệm Phật thì người bệnh sẽ mất sớm. </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w:t>
      </w:r>
      <w:r>
        <w:rPr>
          <w:rFonts w:ascii="Times New Roman" w:eastAsia="Times New Roman" w:hAnsi="Times New Roman" w:cs="Times New Roman"/>
          <w:b/>
          <w:i/>
          <w:color w:val="000000"/>
          <w:sz w:val="24"/>
          <w:szCs w:val="24"/>
        </w:rPr>
        <w:t>Kinh Đại Tập</w:t>
      </w:r>
      <w:r>
        <w:rPr>
          <w:rFonts w:ascii="Times New Roman" w:eastAsia="Times New Roman" w:hAnsi="Times New Roman" w:cs="Times New Roman"/>
          <w:color w:val="000000"/>
          <w:sz w:val="24"/>
          <w:szCs w:val="24"/>
        </w:rPr>
        <w:t>” Phật nói: “</w:t>
      </w:r>
      <w:r>
        <w:rPr>
          <w:rFonts w:ascii="Times New Roman" w:eastAsia="Times New Roman" w:hAnsi="Times New Roman" w:cs="Times New Roman"/>
          <w:b/>
          <w:i/>
          <w:color w:val="000000"/>
          <w:sz w:val="24"/>
          <w:szCs w:val="24"/>
        </w:rPr>
        <w:t>Một câu “A Di Đà Phật” là đại thần chú, đại minh chú, tổng trì của tất cả các thần chú. Một câu “A Di Phật” có đầy đủ Tam Tạng Kinh Điển, một câu “A Di Đà Phật” là vô thượng thâm diệu thiền</w:t>
      </w:r>
      <w:r>
        <w:rPr>
          <w:rFonts w:ascii="Times New Roman" w:eastAsia="Times New Roman" w:hAnsi="Times New Roman" w:cs="Times New Roman"/>
          <w:color w:val="000000"/>
          <w:sz w:val="24"/>
          <w:szCs w:val="24"/>
        </w:rPr>
        <w:t>”. Chúng ta vẫn không hoàn toàn tin vào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nên hàng ngày chúng ta vẫn xen tạp. Tổ Sư Đại Đức nhiều đời đã nhắc chúng ta: “</w:t>
      </w:r>
      <w:r>
        <w:rPr>
          <w:rFonts w:ascii="Times New Roman" w:eastAsia="Times New Roman" w:hAnsi="Times New Roman" w:cs="Times New Roman"/>
          <w:i/>
          <w:color w:val="000000"/>
          <w:sz w:val="24"/>
          <w:szCs w:val="24"/>
        </w:rPr>
        <w:t>Người tu pháp môn Tịnh Độ không được hoài nghi, xen tạp, gián đoạn</w:t>
      </w:r>
      <w:r>
        <w:rPr>
          <w:rFonts w:ascii="Times New Roman" w:eastAsia="Times New Roman" w:hAnsi="Times New Roman" w:cs="Times New Roman"/>
          <w:color w:val="000000"/>
          <w:sz w:val="24"/>
          <w:szCs w:val="24"/>
        </w:rPr>
        <w:t>”. Chúng ta vừa niệm Phật vừa niệm danh hiệu của một vị khác là chúng ta đã gián đoạn. Chúng ta cho rằng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không đủ năng lực cầu an thì chúng ta đã hoài nghi.</w:t>
      </w:r>
    </w:p>
    <w:p w:rsidR="0071012A"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Có những người nghe nhiều tư tưởng khác nhau nên họ bị bao chao, xao động. Tôi may mắn chỉ nghe và dịch pháp của Hòa Thượng. Cách đây gần mười năm, tôi nghe theo và làm theo lời dạy của Hòa Thượng nên tôi đã xây dựng website: “</w:t>
      </w:r>
      <w:r>
        <w:rPr>
          <w:rFonts w:ascii="Times New Roman" w:eastAsia="Times New Roman" w:hAnsi="Times New Roman" w:cs="Times New Roman"/>
          <w:b/>
          <w:i/>
          <w:color w:val="000000"/>
          <w:sz w:val="24"/>
          <w:szCs w:val="24"/>
        </w:rPr>
        <w:t>Tinhkhongphapngu.net</w:t>
      </w:r>
      <w:r>
        <w:rPr>
          <w:rFonts w:ascii="Times New Roman" w:eastAsia="Times New Roman" w:hAnsi="Times New Roman" w:cs="Times New Roman"/>
          <w:color w:val="000000"/>
          <w:sz w:val="24"/>
          <w:szCs w:val="24"/>
        </w:rPr>
        <w:t>”. Hiện tại, số lượng người Online nhiều tương tự như số lượng người có trong lớp học của chúng ta. Trang web dạy chữ Hán: “</w:t>
      </w:r>
      <w:r>
        <w:rPr>
          <w:rFonts w:ascii="Times New Roman" w:eastAsia="Times New Roman" w:hAnsi="Times New Roman" w:cs="Times New Roman"/>
          <w:b/>
          <w:i/>
          <w:color w:val="000000"/>
          <w:sz w:val="24"/>
          <w:szCs w:val="24"/>
        </w:rPr>
        <w:t>Nhidonghocphat.com</w:t>
      </w:r>
      <w:r>
        <w:rPr>
          <w:rFonts w:ascii="Times New Roman" w:eastAsia="Times New Roman" w:hAnsi="Times New Roman" w:cs="Times New Roman"/>
          <w:color w:val="000000"/>
          <w:sz w:val="24"/>
          <w:szCs w:val="24"/>
        </w:rPr>
        <w:t>” cũng hoàn toàn miễn phí, dành cho những người học từ sơ khởi đến người có thể dịch. Cuộc đời của tôi rất may mắn vì tôi gặp được pháp của Hòa Thượng, tôi miệt mài dịch, miệt mài nghe theo, làm theo lời Hòa Thượng nên tôi đã có được một chút an lạc!</w:t>
      </w:r>
    </w:p>
    <w:p w:rsidR="0071012A" w:rsidRDefault="00591943" w:rsidP="00237F28">
      <w:pPr>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71012A" w:rsidRDefault="00591943" w:rsidP="00237F28">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71012A" w:rsidRDefault="00591943" w:rsidP="00237F28">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237F28" w:rsidRDefault="00591943" w:rsidP="00237F28">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237F28" w:rsidRDefault="00591943"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1012A" w:rsidRDefault="0071012A" w:rsidP="00237F28">
      <w:pPr>
        <w:pBdr>
          <w:top w:val="nil"/>
          <w:left w:val="nil"/>
          <w:bottom w:val="nil"/>
          <w:right w:val="nil"/>
          <w:between w:val="nil"/>
        </w:pBdr>
        <w:spacing w:after="160" w:line="360" w:lineRule="auto"/>
        <w:ind w:firstLine="720"/>
        <w:jc w:val="both"/>
        <w:rPr>
          <w:rFonts w:ascii="Times New Roman" w:eastAsia="Times New Roman" w:hAnsi="Times New Roman" w:cs="Times New Roman"/>
          <w:b/>
          <w:i/>
          <w:color w:val="000000"/>
          <w:sz w:val="24"/>
          <w:szCs w:val="24"/>
        </w:rPr>
      </w:pPr>
    </w:p>
    <w:sectPr w:rsidR="0071012A" w:rsidSect="006D7FB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7C4B" w:rsidRDefault="007F7C4B" w:rsidP="007F7C4B">
      <w:pPr>
        <w:spacing w:after="0" w:line="240" w:lineRule="auto"/>
      </w:pPr>
      <w:r>
        <w:separator/>
      </w:r>
    </w:p>
  </w:endnote>
  <w:endnote w:type="continuationSeparator" w:id="0">
    <w:p w:rsidR="007F7C4B" w:rsidRDefault="007F7C4B" w:rsidP="007F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C4B" w:rsidRDefault="007F7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C4B" w:rsidRPr="007F7C4B" w:rsidRDefault="007F7C4B" w:rsidP="007F7C4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C4B" w:rsidRPr="007F7C4B" w:rsidRDefault="007F7C4B" w:rsidP="007F7C4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7C4B" w:rsidRDefault="007F7C4B" w:rsidP="007F7C4B">
      <w:pPr>
        <w:spacing w:after="0" w:line="240" w:lineRule="auto"/>
      </w:pPr>
      <w:r>
        <w:separator/>
      </w:r>
    </w:p>
  </w:footnote>
  <w:footnote w:type="continuationSeparator" w:id="0">
    <w:p w:rsidR="007F7C4B" w:rsidRDefault="007F7C4B" w:rsidP="007F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C4B" w:rsidRDefault="007F7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C4B" w:rsidRDefault="007F7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C4B" w:rsidRDefault="007F7C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012A"/>
    <w:rsid w:val="00237F28"/>
    <w:rsid w:val="00591943"/>
    <w:rsid w:val="006D7FB0"/>
    <w:rsid w:val="0071012A"/>
    <w:rsid w:val="007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0C944-3931-4E69-8FE6-D343F43E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81B"/>
  </w:style>
  <w:style w:type="paragraph" w:styleId="Heading1">
    <w:name w:val="heading 1"/>
    <w:basedOn w:val="Normal1"/>
    <w:next w:val="Normal1"/>
    <w:rsid w:val="0071012A"/>
    <w:pPr>
      <w:keepNext/>
      <w:keepLines/>
      <w:spacing w:before="480" w:after="120"/>
      <w:outlineLvl w:val="0"/>
    </w:pPr>
    <w:rPr>
      <w:b/>
      <w:sz w:val="48"/>
      <w:szCs w:val="48"/>
    </w:rPr>
  </w:style>
  <w:style w:type="paragraph" w:styleId="Heading2">
    <w:name w:val="heading 2"/>
    <w:basedOn w:val="Normal1"/>
    <w:next w:val="Normal1"/>
    <w:rsid w:val="0071012A"/>
    <w:pPr>
      <w:keepNext/>
      <w:keepLines/>
      <w:spacing w:before="360" w:after="80"/>
      <w:outlineLvl w:val="1"/>
    </w:pPr>
    <w:rPr>
      <w:b/>
      <w:sz w:val="36"/>
      <w:szCs w:val="36"/>
    </w:rPr>
  </w:style>
  <w:style w:type="paragraph" w:styleId="Heading3">
    <w:name w:val="heading 3"/>
    <w:basedOn w:val="Normal1"/>
    <w:next w:val="Normal1"/>
    <w:rsid w:val="0071012A"/>
    <w:pPr>
      <w:keepNext/>
      <w:keepLines/>
      <w:spacing w:before="280" w:after="80"/>
      <w:outlineLvl w:val="2"/>
    </w:pPr>
    <w:rPr>
      <w:b/>
      <w:sz w:val="28"/>
      <w:szCs w:val="28"/>
    </w:rPr>
  </w:style>
  <w:style w:type="paragraph" w:styleId="Heading4">
    <w:name w:val="heading 4"/>
    <w:basedOn w:val="Normal1"/>
    <w:next w:val="Normal1"/>
    <w:rsid w:val="0071012A"/>
    <w:pPr>
      <w:keepNext/>
      <w:keepLines/>
      <w:spacing w:before="240" w:after="40"/>
      <w:outlineLvl w:val="3"/>
    </w:pPr>
    <w:rPr>
      <w:b/>
      <w:sz w:val="24"/>
      <w:szCs w:val="24"/>
    </w:rPr>
  </w:style>
  <w:style w:type="paragraph" w:styleId="Heading5">
    <w:name w:val="heading 5"/>
    <w:basedOn w:val="Normal1"/>
    <w:next w:val="Normal1"/>
    <w:rsid w:val="0071012A"/>
    <w:pPr>
      <w:keepNext/>
      <w:keepLines/>
      <w:spacing w:before="220" w:after="40"/>
      <w:outlineLvl w:val="4"/>
    </w:pPr>
    <w:rPr>
      <w:b/>
    </w:rPr>
  </w:style>
  <w:style w:type="paragraph" w:styleId="Heading6">
    <w:name w:val="heading 6"/>
    <w:basedOn w:val="Normal1"/>
    <w:next w:val="Normal1"/>
    <w:rsid w:val="0071012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1012A"/>
  </w:style>
  <w:style w:type="paragraph" w:styleId="Title">
    <w:name w:val="Title"/>
    <w:basedOn w:val="Normal1"/>
    <w:next w:val="Normal1"/>
    <w:rsid w:val="0071012A"/>
    <w:pPr>
      <w:keepNext/>
      <w:keepLines/>
      <w:spacing w:before="480" w:after="120"/>
    </w:pPr>
    <w:rPr>
      <w:b/>
      <w:sz w:val="72"/>
      <w:szCs w:val="72"/>
    </w:rPr>
  </w:style>
  <w:style w:type="paragraph" w:styleId="Subtitle">
    <w:name w:val="Subtitle"/>
    <w:basedOn w:val="Normal"/>
    <w:next w:val="Normal"/>
    <w:rsid w:val="0071012A"/>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F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C4B"/>
  </w:style>
  <w:style w:type="paragraph" w:styleId="Footer">
    <w:name w:val="footer"/>
    <w:basedOn w:val="Normal"/>
    <w:link w:val="FooterChar"/>
    <w:uiPriority w:val="99"/>
    <w:unhideWhenUsed/>
    <w:rsid w:val="007F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bCxV6O3YqSdmPhAEl88eK22qpA==">AMUW2mW2Rxj0def2E0Idl71RiVoqlTZ0g1jY+vrSYTp/H7oLM271nS8SJ8jDsj9CWKpodqWx5V3D/25C3pi1uRsTJMd0PZovMebA1SmnQq7sH77TIwGj2dk=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1692</Words>
  <Characters>9646</Characters>
  <Application>Microsoft Office Word</Application>
  <DocSecurity>0</DocSecurity>
  <Lines>80</Lines>
  <Paragraphs>22</Paragraphs>
  <ScaleCrop>false</ScaleCrop>
  <Company>Microsoft</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2023-03-27T22:02:00Z</dcterms:created>
  <dcterms:modified xsi:type="dcterms:W3CDTF">2023-03-30T15:49:00Z</dcterms:modified>
</cp:coreProperties>
</file>